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F89" w:rsidRDefault="00211F89">
      <w:pPr>
        <w:widowControl w:val="0"/>
        <w:autoSpaceDE w:val="0"/>
        <w:autoSpaceDN w:val="0"/>
        <w:adjustRightInd w:val="0"/>
        <w:spacing w:after="0" w:line="240" w:lineRule="auto"/>
        <w:rPr>
          <w:rFonts w:ascii="Times New Roman" w:hAnsi="Times New Roman" w:cs="Times New Roman"/>
          <w:color w:val="000000"/>
          <w:szCs w:val="24"/>
        </w:rPr>
      </w:pPr>
    </w:p>
    <w:p w:rsidR="00211F89" w:rsidRDefault="00211F89">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211F89" w:rsidRDefault="00211F89">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сентября 1999 г. № 1476</w:t>
      </w:r>
    </w:p>
    <w:p w:rsidR="00211F89" w:rsidRDefault="00211F89">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Положения о порядке и условиях заключения контрактов нанимателей с работниками</w:t>
      </w:r>
    </w:p>
    <w:p w:rsidR="00211F89" w:rsidRDefault="00211F89">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6 января 2000 г. № 19</w:t>
        </w:r>
      </w:hyperlink>
      <w:r>
        <w:rPr>
          <w:rFonts w:ascii="Times New Roman" w:hAnsi="Times New Roman" w:cs="Times New Roman"/>
          <w:color w:val="000000"/>
          <w:sz w:val="24"/>
          <w:szCs w:val="24"/>
        </w:rPr>
        <w:t xml:space="preserve"> (Национальный реестр правовых актов Республики Беларусь, 2000 г., № 8, 5/2409) &lt;C20000019&gt;;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28 февраля 2002 г. № 287</w:t>
        </w:r>
      </w:hyperlink>
      <w:r>
        <w:rPr>
          <w:rFonts w:ascii="Times New Roman" w:hAnsi="Times New Roman" w:cs="Times New Roman"/>
          <w:color w:val="000000"/>
          <w:sz w:val="24"/>
          <w:szCs w:val="24"/>
        </w:rPr>
        <w:t xml:space="preserve"> (Национальный реестр правовых актов Республики Беларусь, 2002 г., № 30, 5/10072) &lt;C20200287&gt;;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25 августа 2004 г. № 1012</w:t>
        </w:r>
      </w:hyperlink>
      <w:r>
        <w:rPr>
          <w:rFonts w:ascii="Times New Roman" w:hAnsi="Times New Roman" w:cs="Times New Roman"/>
          <w:color w:val="000000"/>
          <w:sz w:val="24"/>
          <w:szCs w:val="24"/>
        </w:rPr>
        <w:t xml:space="preserve"> (Национальный реестр правовых актов Республики Беларусь, 2004 г., № 137, 5/14714) &lt;C20401012&gt;;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26 октября 2004 г. № 1341</w:t>
        </w:r>
      </w:hyperlink>
      <w:r>
        <w:rPr>
          <w:rFonts w:ascii="Times New Roman" w:hAnsi="Times New Roman" w:cs="Times New Roman"/>
          <w:color w:val="000000"/>
          <w:sz w:val="24"/>
          <w:szCs w:val="24"/>
        </w:rPr>
        <w:t xml:space="preserve"> (Национальный реестр правовых актов Республики Беларусь, 2004 г., № 172, 5/15054) &lt;C20401341&gt;;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28 февраля 2005 г. № 221</w:t>
        </w:r>
      </w:hyperlink>
      <w:r>
        <w:rPr>
          <w:rFonts w:ascii="Times New Roman" w:hAnsi="Times New Roman" w:cs="Times New Roman"/>
          <w:color w:val="000000"/>
          <w:sz w:val="24"/>
          <w:szCs w:val="24"/>
        </w:rPr>
        <w:t xml:space="preserve"> (Национальный реестр правовых актов Республики Беларусь, 2005 г., № 39, 5/15662) &lt;C20500221&gt;;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31 октября 2005 г. № 1201</w:t>
        </w:r>
      </w:hyperlink>
      <w:r>
        <w:rPr>
          <w:rFonts w:ascii="Times New Roman" w:hAnsi="Times New Roman" w:cs="Times New Roman"/>
          <w:color w:val="000000"/>
          <w:sz w:val="24"/>
          <w:szCs w:val="24"/>
        </w:rPr>
        <w:t xml:space="preserve"> (Национальный реестр правовых актов Республики Беларусь, 2005 г., № 174, 5/16701) &lt;C20501201&gt;;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24 июля 2006 г. № 933</w:t>
        </w:r>
      </w:hyperlink>
      <w:r>
        <w:rPr>
          <w:rFonts w:ascii="Times New Roman" w:hAnsi="Times New Roman" w:cs="Times New Roman"/>
          <w:color w:val="000000"/>
          <w:sz w:val="24"/>
          <w:szCs w:val="24"/>
        </w:rPr>
        <w:t xml:space="preserve"> (Национальный реестр правовых актов Республики Беларусь, 2006 г., № 123, 5/22649) &lt;C20600933&gt;;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10 декабря 2007 г. № 1710</w:t>
        </w:r>
      </w:hyperlink>
      <w:r>
        <w:rPr>
          <w:rFonts w:ascii="Times New Roman" w:hAnsi="Times New Roman" w:cs="Times New Roman"/>
          <w:color w:val="000000"/>
          <w:sz w:val="24"/>
          <w:szCs w:val="24"/>
        </w:rPr>
        <w:t xml:space="preserve"> (Национальный реестр правовых актов Республики Беларусь, 2007 г., № 301, 5/26348) &lt;C20701710&gt;;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24 мая 2010 г. № 771</w:t>
        </w:r>
      </w:hyperlink>
      <w:r>
        <w:rPr>
          <w:rFonts w:ascii="Times New Roman" w:hAnsi="Times New Roman" w:cs="Times New Roman"/>
          <w:color w:val="000000"/>
          <w:sz w:val="24"/>
          <w:szCs w:val="24"/>
        </w:rPr>
        <w:t xml:space="preserve"> (Национальный реестр правовых актов Республики Беларусь, 2010 г., № 131, 5/31886) &lt;C21000771&gt;;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19 января 2012 г. № 58</w:t>
        </w:r>
      </w:hyperlink>
      <w:r>
        <w:rPr>
          <w:rFonts w:ascii="Times New Roman" w:hAnsi="Times New Roman" w:cs="Times New Roman"/>
          <w:color w:val="000000"/>
          <w:sz w:val="24"/>
          <w:szCs w:val="24"/>
        </w:rPr>
        <w:t xml:space="preserve"> (Национальный реестр правовых актов Республики Беларусь, 2012 г., № 13, 5/35143) &lt;C21200058&gt;;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4 июня 2014 г. № 540</w:t>
        </w:r>
      </w:hyperlink>
      <w:r>
        <w:rPr>
          <w:rFonts w:ascii="Times New Roman" w:hAnsi="Times New Roman" w:cs="Times New Roman"/>
          <w:color w:val="000000"/>
          <w:sz w:val="24"/>
          <w:szCs w:val="24"/>
        </w:rPr>
        <w:t xml:space="preserve"> (Национальный правовой Интернет-портал Республики Беларусь, 10.06.2014, 5/38960) &lt;C21400540&gt;;</w:t>
      </w:r>
    </w:p>
    <w:p w:rsidR="00211F89" w:rsidRDefault="00211F89">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5 марта 2016 г. № 183</w:t>
        </w:r>
      </w:hyperlink>
      <w:r>
        <w:rPr>
          <w:rFonts w:ascii="Times New Roman" w:hAnsi="Times New Roman" w:cs="Times New Roman"/>
          <w:color w:val="000000"/>
          <w:sz w:val="24"/>
          <w:szCs w:val="24"/>
        </w:rPr>
        <w:t xml:space="preserve"> (Национальный правовой Интернет-портал Республики Беларусь, 11.03.2016, 5/41783) &lt;C21600183&gt;</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исполнение </w:t>
      </w:r>
      <w:hyperlink r:id="rId16"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Совет Министров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П~1~0CN~|point=1"/>
      <w:bookmarkEnd w:id="0"/>
      <w:r>
        <w:rPr>
          <w:rFonts w:ascii="Times New Roman" w:hAnsi="Times New Roman" w:cs="Times New Roman"/>
          <w:color w:val="000000"/>
          <w:sz w:val="24"/>
          <w:szCs w:val="24"/>
        </w:rPr>
        <w:t xml:space="preserve">1. Утвердить прилагаемое </w:t>
      </w:r>
      <w:hyperlink r:id="rId18"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и условиях заключения контрактов нанимателей с работниками.</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П~2~0CN~|point=2"/>
      <w:bookmarkEnd w:id="1"/>
      <w:r>
        <w:rPr>
          <w:rFonts w:ascii="Times New Roman" w:hAnsi="Times New Roman" w:cs="Times New Roman"/>
          <w:color w:val="000000"/>
          <w:sz w:val="24"/>
          <w:szCs w:val="24"/>
        </w:rPr>
        <w:lastRenderedPageBreak/>
        <w:t>2. Министерству труда и Министерству юстиции совместно с заинтересованными в месячный срок внести в установленном порядке предложения по приведению решений Правительства Республики Беларусь, регулирующих порядок и условия заключения контрактов нанимателей с отдельными категориями работников, в соответствие с настоящим постановлением.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П~3~0CN~|point=3"/>
      <w:bookmarkEnd w:id="2"/>
      <w:r>
        <w:rPr>
          <w:rFonts w:ascii="Times New Roman" w:hAnsi="Times New Roman" w:cs="Times New Roman"/>
          <w:color w:val="000000"/>
          <w:sz w:val="24"/>
          <w:szCs w:val="24"/>
        </w:rPr>
        <w:t>3. Республиканским органам государственного управления в месячный срок привести свои нормативные акты в соответствие с настоящим постановлением.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П~4~0CN~|point=4"/>
      <w:bookmarkEnd w:id="3"/>
      <w:r>
        <w:rPr>
          <w:rFonts w:ascii="Times New Roman" w:hAnsi="Times New Roman" w:cs="Times New Roman"/>
          <w:color w:val="000000"/>
          <w:sz w:val="24"/>
          <w:szCs w:val="24"/>
        </w:rPr>
        <w:t>4. Настоящее постановление вступает в силу с 27 сентября 1999 г.</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11F89">
        <w:tc>
          <w:tcPr>
            <w:tcW w:w="2500" w:type="pct"/>
            <w:tcBorders>
              <w:top w:val="nil"/>
              <w:left w:val="nil"/>
              <w:bottom w:val="nil"/>
              <w:right w:val="nil"/>
            </w:tcBorders>
            <w:vAlign w:val="bottom"/>
          </w:tcPr>
          <w:p w:rsidR="00211F89" w:rsidRDefault="00211F89">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211F89" w:rsidRDefault="00211F89">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С.Линг</w:t>
            </w:r>
          </w:p>
        </w:tc>
      </w:tr>
    </w:tbl>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211F89">
        <w:tc>
          <w:tcPr>
            <w:tcW w:w="3750" w:type="pct"/>
            <w:tcBorders>
              <w:top w:val="nil"/>
              <w:left w:val="nil"/>
              <w:bottom w:val="nil"/>
              <w:right w:val="nil"/>
            </w:tcBorders>
          </w:tcPr>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11F89" w:rsidRDefault="00211F89">
            <w:pPr>
              <w:widowControl w:val="0"/>
              <w:autoSpaceDE w:val="0"/>
              <w:autoSpaceDN w:val="0"/>
              <w:adjustRightInd w:val="0"/>
              <w:spacing w:after="120" w:line="240" w:lineRule="auto"/>
              <w:rPr>
                <w:rFonts w:ascii="Times New Roman" w:hAnsi="Times New Roman" w:cs="Times New Roman"/>
                <w:color w:val="000000"/>
                <w:sz w:val="24"/>
                <w:szCs w:val="24"/>
              </w:rPr>
            </w:pPr>
            <w:bookmarkStart w:id="4" w:name="CN~|утв_1"/>
            <w:bookmarkEnd w:id="4"/>
            <w:r>
              <w:rPr>
                <w:rFonts w:ascii="Times New Roman" w:hAnsi="Times New Roman" w:cs="Times New Roman"/>
                <w:color w:val="000000"/>
                <w:sz w:val="24"/>
                <w:szCs w:val="24"/>
              </w:rPr>
              <w:t>УТВЕРЖДЕНО</w:t>
            </w:r>
          </w:p>
          <w:p w:rsidR="00211F89" w:rsidRDefault="00211F89">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211F89" w:rsidRDefault="00211F89">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25.09.1999 № 1476</w:t>
            </w:r>
          </w:p>
        </w:tc>
      </w:tr>
    </w:tbl>
    <w:p w:rsidR="00211F89" w:rsidRDefault="00211F89">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5" w:name="CA0|ПОЛ~~1CN~|заг_утв_1"/>
      <w:bookmarkEnd w:id="5"/>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и условиях заключения контрактов нанимателей с работниками</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ПОЛ~~1|П~1~1CN~|point=1"/>
      <w:bookmarkEnd w:id="6"/>
      <w:r>
        <w:rPr>
          <w:rFonts w:ascii="Times New Roman" w:hAnsi="Times New Roman" w:cs="Times New Roman"/>
          <w:color w:val="000000"/>
          <w:sz w:val="24"/>
          <w:szCs w:val="24"/>
        </w:rPr>
        <w:t xml:space="preserve">1. Настоящее Положение разработано во исполнение </w:t>
      </w:r>
      <w:hyperlink r:id="rId19" w:history="1">
        <w:r>
          <w:rPr>
            <w:rFonts w:ascii="Times New Roman" w:hAnsi="Times New Roman" w:cs="Times New Roman"/>
            <w:color w:val="0000FF"/>
            <w:sz w:val="24"/>
            <w:szCs w:val="24"/>
          </w:rPr>
          <w:t>пункта 9</w:t>
        </w:r>
      </w:hyperlink>
      <w:r>
        <w:rPr>
          <w:rFonts w:ascii="Times New Roman" w:hAnsi="Times New Roman" w:cs="Times New Roman"/>
          <w:color w:val="000000"/>
          <w:sz w:val="24"/>
          <w:szCs w:val="24"/>
        </w:rPr>
        <w:t xml:space="preserve">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и устанавливает общий порядок и условия заключения контрактов нанимателей с работниками (далее – стороны).</w:t>
      </w:r>
      <w:r>
        <w:rPr>
          <w:rFonts w:ascii="Times New Roman" w:hAnsi="Times New Roman" w:cs="Times New Roman"/>
          <w:color w:val="000000"/>
          <w:sz w:val="24"/>
          <w:szCs w:val="24"/>
        </w:rPr>
        <w:pict>
          <v:shape id="_x0000_i1026"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ПОЛ~~1|П~2~3CN~|point=2"/>
      <w:bookmarkEnd w:id="7"/>
      <w:r>
        <w:rPr>
          <w:rFonts w:ascii="Times New Roman" w:hAnsi="Times New Roman" w:cs="Times New Roman"/>
          <w:color w:val="000000"/>
          <w:sz w:val="24"/>
          <w:szCs w:val="24"/>
        </w:rPr>
        <w:t>2. Исключен.</w:t>
      </w:r>
      <w:r>
        <w:rPr>
          <w:rFonts w:ascii="Times New Roman" w:hAnsi="Times New Roman" w:cs="Times New Roman"/>
          <w:color w:val="000000"/>
          <w:sz w:val="24"/>
          <w:szCs w:val="24"/>
        </w:rPr>
        <w:pict>
          <v:shape id="_x0000_i1027"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ПОЛ~~1|П~3~5CN~|point=3"/>
      <w:bookmarkEnd w:id="8"/>
      <w:r>
        <w:rPr>
          <w:rFonts w:ascii="Times New Roman" w:hAnsi="Times New Roman" w:cs="Times New Roman"/>
          <w:color w:val="000000"/>
          <w:sz w:val="24"/>
          <w:szCs w:val="24"/>
        </w:rPr>
        <w:t>3. Контракт может заключаться:</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ПОЛ~~1|П~3~5|ПП~3.1~1CN~|underpoint="/>
      <w:bookmarkEnd w:id="9"/>
      <w:r>
        <w:rPr>
          <w:rFonts w:ascii="Times New Roman" w:hAnsi="Times New Roman" w:cs="Times New Roman"/>
          <w:color w:val="000000"/>
          <w:sz w:val="24"/>
          <w:szCs w:val="24"/>
        </w:rPr>
        <w:t>3.1. при приеме работника на работу;</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ПОЛ~~1|П~3~5|ПП~3.2~2CN~|underpoint="/>
      <w:bookmarkEnd w:id="10"/>
      <w:r>
        <w:rPr>
          <w:rFonts w:ascii="Times New Roman" w:hAnsi="Times New Roman" w:cs="Times New Roman"/>
          <w:color w:val="000000"/>
          <w:sz w:val="24"/>
          <w:szCs w:val="24"/>
        </w:rPr>
        <w:t xml:space="preserve">3.2. с работником, трудовой договор с которым был заключен на неопределенный срок. При этом изменение существенных условий труда – заключение контракта осуществляется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(часть третья </w:t>
      </w:r>
      <w:hyperlink r:id="rId20" w:history="1">
        <w:r>
          <w:rPr>
            <w:rFonts w:ascii="Times New Roman" w:hAnsi="Times New Roman" w:cs="Times New Roman"/>
            <w:color w:val="A5A4FF"/>
            <w:sz w:val="24"/>
            <w:szCs w:val="24"/>
          </w:rPr>
          <w:t>статьи 25</w:t>
        </w:r>
      </w:hyperlink>
      <w:r>
        <w:rPr>
          <w:rFonts w:ascii="Times New Roman" w:hAnsi="Times New Roman" w:cs="Times New Roman"/>
          <w:color w:val="000000"/>
          <w:sz w:val="24"/>
          <w:szCs w:val="24"/>
        </w:rPr>
        <w:t xml:space="preserve"> КЗоТ Республики Беларусь, с 1 января 2000 г. – </w:t>
      </w:r>
      <w:hyperlink r:id="rId21" w:history="1">
        <w:r>
          <w:rPr>
            <w:rFonts w:ascii="Times New Roman" w:hAnsi="Times New Roman" w:cs="Times New Roman"/>
            <w:color w:val="0000FF"/>
            <w:sz w:val="24"/>
            <w:szCs w:val="24"/>
          </w:rPr>
          <w:t>статья 32</w:t>
        </w:r>
      </w:hyperlink>
      <w:r>
        <w:rPr>
          <w:rFonts w:ascii="Times New Roman" w:hAnsi="Times New Roman" w:cs="Times New Roman"/>
          <w:color w:val="000000"/>
          <w:sz w:val="24"/>
          <w:szCs w:val="24"/>
        </w:rPr>
        <w:t xml:space="preserve"> Трудового кодекса Республики Беларусь).</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Контракты с беременными женщинами, женщинами, имеющими детей в возрасте до 3 лет (детей-инвалидов – до 18 лет), трудовые договоры с которыми были заключены на неопределенный срок, не заключаются, если они не дали согласия на заключение таких контрактов.</w:t>
      </w:r>
      <w:r>
        <w:rPr>
          <w:rFonts w:ascii="Times New Roman" w:hAnsi="Times New Roman" w:cs="Times New Roman"/>
          <w:color w:val="000000"/>
          <w:sz w:val="24"/>
          <w:szCs w:val="24"/>
        </w:rPr>
        <w:pict>
          <v:shape id="_x0000_i1028"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ПОЛ~~1|П~3[1]~6CN~|point=3/1"/>
      <w:bookmarkEnd w:id="11"/>
      <w:r>
        <w:rPr>
          <w:rFonts w:ascii="Times New Roman" w:hAnsi="Times New Roman" w:cs="Times New Roman"/>
          <w:color w:val="000000"/>
          <w:sz w:val="24"/>
          <w:szCs w:val="24"/>
        </w:rPr>
        <w:t>3[1]. Обсуждение содержания контракта работника – члена профсоюза производится с участием представителя соответствующего профсоюза.</w:t>
      </w:r>
      <w:r>
        <w:rPr>
          <w:rFonts w:ascii="Times New Roman" w:hAnsi="Times New Roman" w:cs="Times New Roman"/>
          <w:color w:val="000000"/>
          <w:sz w:val="24"/>
          <w:szCs w:val="24"/>
        </w:rPr>
        <w:pict>
          <v:shape id="_x0000_i1029"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ПОЛ~~1|П~4~7CN~|point=4"/>
      <w:bookmarkEnd w:id="12"/>
      <w:r>
        <w:rPr>
          <w:rFonts w:ascii="Times New Roman" w:hAnsi="Times New Roman" w:cs="Times New Roman"/>
          <w:color w:val="000000"/>
          <w:sz w:val="24"/>
          <w:szCs w:val="24"/>
        </w:rPr>
        <w:t>4. Утратил силу.</w:t>
      </w:r>
      <w:r>
        <w:rPr>
          <w:rFonts w:ascii="Times New Roman" w:hAnsi="Times New Roman" w:cs="Times New Roman"/>
          <w:color w:val="000000"/>
          <w:sz w:val="24"/>
          <w:szCs w:val="24"/>
        </w:rPr>
        <w:pict>
          <v:shape id="_x0000_i1030"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ПОЛ~~1|П~5~10CN~|point=5"/>
      <w:bookmarkEnd w:id="13"/>
      <w:r>
        <w:rPr>
          <w:rFonts w:ascii="Times New Roman" w:hAnsi="Times New Roman" w:cs="Times New Roman"/>
          <w:color w:val="000000"/>
          <w:sz w:val="24"/>
          <w:szCs w:val="24"/>
        </w:rPr>
        <w:t>5. Контракт заключается на срок не менее одного года.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Конкретный срок контракта определяется по соглашению сторон. При этом при заключении контракта с работником, трудовой договор с которым был заключен на неопределенный срок, продлении либо заключении нового контракта, кроме случая, предусмотренного в части третьей </w:t>
      </w:r>
      <w:hyperlink r:id="rId22"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настоящего Положения, срок действия контракта определяется:</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не менее чем до окончания указанных отпусков;</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работником предпенсионного возраста (женщины – 53 года, мужчины – 58 лет), добросовестно работающим и не допускающим нарушений трудовой и исполнительской дисциплины, – не менее чем до достижения общеустановленного пенсионного возраста (женщины – 55 лет, мужчины – 60 лет) и получения им права на пенсию по возрасту.</w:t>
      </w:r>
      <w:r>
        <w:rPr>
          <w:rFonts w:ascii="Times New Roman" w:hAnsi="Times New Roman" w:cs="Times New Roman"/>
          <w:color w:val="000000"/>
          <w:sz w:val="24"/>
          <w:szCs w:val="24"/>
        </w:rPr>
        <w:pict>
          <v:shape id="_x0000_i1031"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с согласия матери (отца ребенка вместо матери, опекуна), приступившей к работе до или после окончания отпуска по уходу за ребенком до достижения им возраста трех лет, обязан продлить (заключить новый) контракт на срок не менее чем до достижения ребенком возраста пяти лет.</w:t>
      </w:r>
      <w:r>
        <w:rPr>
          <w:rFonts w:ascii="Times New Roman" w:hAnsi="Times New Roman" w:cs="Times New Roman"/>
          <w:color w:val="000000"/>
          <w:sz w:val="24"/>
          <w:szCs w:val="24"/>
        </w:rPr>
        <w:pict>
          <v:shape id="_x0000_i1032"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ПОЛ~~1|П~6~12CN~|point=6"/>
      <w:bookmarkEnd w:id="14"/>
      <w:r>
        <w:rPr>
          <w:rFonts w:ascii="Times New Roman" w:hAnsi="Times New Roman" w:cs="Times New Roman"/>
          <w:color w:val="000000"/>
          <w:sz w:val="24"/>
          <w:szCs w:val="24"/>
        </w:rPr>
        <w:t>6. Контракт заключается в письменной форме в двух экземплярах и хранится у каждой из сторон.</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ПОЛ~~1|П~7~13CN~|point=7"/>
      <w:bookmarkEnd w:id="15"/>
      <w:r>
        <w:rPr>
          <w:rFonts w:ascii="Times New Roman" w:hAnsi="Times New Roman" w:cs="Times New Roman"/>
          <w:color w:val="000000"/>
          <w:sz w:val="24"/>
          <w:szCs w:val="24"/>
        </w:rPr>
        <w:t>7. Контракт подписывается сторонами. Примерная форма контракта утверждается Советом Министров Республики Беларусь.</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ПОЛ~~1|П~8~14CN~|point=8"/>
      <w:bookmarkEnd w:id="16"/>
      <w:r>
        <w:rPr>
          <w:rFonts w:ascii="Times New Roman" w:hAnsi="Times New Roman" w:cs="Times New Roman"/>
          <w:color w:val="000000"/>
          <w:sz w:val="24"/>
          <w:szCs w:val="24"/>
        </w:rPr>
        <w:t>8. Контракт является основанием для издания приказа (распоряжения, постановления):</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приеме (назначении) работника на работу (должность);</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заключении контракта с работником, трудовой договор с которым был заключен на неопределенный срок.</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ПОЛ~~1|П~9~15CN~|point=9"/>
      <w:bookmarkEnd w:id="17"/>
      <w:r>
        <w:rPr>
          <w:rFonts w:ascii="Times New Roman" w:hAnsi="Times New Roman" w:cs="Times New Roman"/>
          <w:color w:val="000000"/>
          <w:sz w:val="24"/>
          <w:szCs w:val="24"/>
        </w:rPr>
        <w:t>9. Контракт вступает в силу со дня его подписания или иного указанного в нем срока.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ОЛ~~1|П~10~16CN~|point=10"/>
      <w:bookmarkEnd w:id="18"/>
      <w:r>
        <w:rPr>
          <w:rFonts w:ascii="Times New Roman" w:hAnsi="Times New Roman" w:cs="Times New Roman"/>
          <w:color w:val="000000"/>
          <w:sz w:val="24"/>
          <w:szCs w:val="24"/>
        </w:rPr>
        <w:t>10. В контракте должны быть указаны в качестве обязательных следующие условия:</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ОЛ~~1|П~10~16|ПП~10.1~3CN~|underpoi"/>
      <w:bookmarkEnd w:id="19"/>
      <w:r>
        <w:rPr>
          <w:rFonts w:ascii="Times New Roman" w:hAnsi="Times New Roman" w:cs="Times New Roman"/>
          <w:color w:val="000000"/>
          <w:sz w:val="24"/>
          <w:szCs w:val="24"/>
        </w:rPr>
        <w:t>10.1. дата подписания;</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ОЛ~~1|П~10~16|ПП~10.2~4CN~|underpoi"/>
      <w:bookmarkEnd w:id="20"/>
      <w:r>
        <w:rPr>
          <w:rFonts w:ascii="Times New Roman" w:hAnsi="Times New Roman" w:cs="Times New Roman"/>
          <w:color w:val="000000"/>
          <w:sz w:val="24"/>
          <w:szCs w:val="24"/>
        </w:rPr>
        <w:t>10.2. место работы;</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ПОЛ~~1|П~10~16|ПП~10.3~5CN~|underpoi"/>
      <w:bookmarkEnd w:id="21"/>
      <w:r>
        <w:rPr>
          <w:rFonts w:ascii="Times New Roman" w:hAnsi="Times New Roman" w:cs="Times New Roman"/>
          <w:color w:val="000000"/>
          <w:sz w:val="24"/>
          <w:szCs w:val="24"/>
        </w:rPr>
        <w:t>10.3. должность, профессия, специальность работника;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ПОЛ~~1|П~10~16|ПП~10.4~6CN~|underpoi"/>
      <w:bookmarkEnd w:id="22"/>
      <w:r>
        <w:rPr>
          <w:rFonts w:ascii="Times New Roman" w:hAnsi="Times New Roman" w:cs="Times New Roman"/>
          <w:color w:val="000000"/>
          <w:sz w:val="24"/>
          <w:szCs w:val="24"/>
        </w:rPr>
        <w:t>10.4. срок действия контракта;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ПОЛ~~1|П~10~16|ПП~10.5~7CN~|underpoi"/>
      <w:bookmarkEnd w:id="23"/>
      <w:r>
        <w:rPr>
          <w:rFonts w:ascii="Times New Roman" w:hAnsi="Times New Roman" w:cs="Times New Roman"/>
          <w:color w:val="000000"/>
          <w:sz w:val="24"/>
          <w:szCs w:val="24"/>
        </w:rPr>
        <w:t>10.5. права сторон, в том числе право нанимателя на: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N~|underpoint=10.5.1"/>
      <w:bookmarkEnd w:id="24"/>
      <w:r>
        <w:rPr>
          <w:rFonts w:ascii="Times New Roman" w:hAnsi="Times New Roman" w:cs="Times New Roman"/>
          <w:color w:val="000000"/>
          <w:sz w:val="24"/>
          <w:szCs w:val="24"/>
        </w:rPr>
        <w:t>10.5.1. уменьшение (лишение) премий всех видов независимо от привлечения к дисциплинарной ответственности за: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на рабочем месте без уважительной причины;</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несвоевременное выполнение или невыполнение трудовых обязанностей без уважительных причин;</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государственного имущества не в служебных целях;</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N~|underpoint=10.5.2"/>
      <w:bookmarkEnd w:id="25"/>
      <w:r>
        <w:rPr>
          <w:rFonts w:ascii="Times New Roman" w:hAnsi="Times New Roman" w:cs="Times New Roman"/>
          <w:color w:val="000000"/>
          <w:sz w:val="24"/>
          <w:szCs w:val="24"/>
        </w:rPr>
        <w:t>10.5.2. уменьшение работнику отпуска в соответствующем году на число дней прогула или умышленного неисполнения им трудовых обязанностей более трех часов в течение рабочего дня без уважительных причин. При этом отпуск должен быть не менее двадцати четырех календарных дней;</w:t>
      </w:r>
      <w:r>
        <w:rPr>
          <w:rFonts w:ascii="Times New Roman" w:hAnsi="Times New Roman" w:cs="Times New Roman"/>
          <w:color w:val="000000"/>
          <w:sz w:val="24"/>
          <w:szCs w:val="24"/>
        </w:rPr>
        <w:pict>
          <v:shape id="_x0000_i1033"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N~|underpoint=10.5.3"/>
      <w:bookmarkEnd w:id="26"/>
      <w:r>
        <w:rPr>
          <w:rFonts w:ascii="Times New Roman" w:hAnsi="Times New Roman" w:cs="Times New Roman"/>
          <w:color w:val="000000"/>
          <w:sz w:val="24"/>
          <w:szCs w:val="24"/>
        </w:rPr>
        <w:t>10.5.3. понижение в классе (звании) за нарушение правил внутреннего трудового распорядка (в качестве дисциплинарного взыскания) на срок до одного года или иной срок, предусмотренный законодательством. Понижение в классе не допускается более чем на один класс, а в звании (специальном, персональном) – ниже чем на одну ступень;</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ПОЛ~~1|П~10~16|ПП~10.6~8CN~|underpoi"/>
      <w:bookmarkEnd w:id="27"/>
      <w:r>
        <w:rPr>
          <w:rFonts w:ascii="Times New Roman" w:hAnsi="Times New Roman" w:cs="Times New Roman"/>
          <w:color w:val="000000"/>
          <w:sz w:val="24"/>
          <w:szCs w:val="24"/>
        </w:rPr>
        <w:t>10.6. обязанности и ответственность сторон, в том числе:</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трудового договора на неопределенный срок (при соблюдении требований, установленных законодательством);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полная материальная ответственность работника за ущерб, причиненный по его вине нанимателю излишними денежными выплатами (за исключением случаев счетной ошибки), неправильным учетом и хранением материальных или денежных ценностей, их хищением, уничтожением;</w:t>
      </w:r>
      <w:r>
        <w:rPr>
          <w:rFonts w:ascii="Times New Roman" w:hAnsi="Times New Roman" w:cs="Times New Roman"/>
          <w:color w:val="000000"/>
          <w:sz w:val="24"/>
          <w:szCs w:val="24"/>
        </w:rPr>
        <w:pict>
          <v:shape id="_x0000_i1034"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ПОЛ~~1|П~10~16|ПП~10.7~11CN~|underpo"/>
      <w:bookmarkEnd w:id="28"/>
      <w:r>
        <w:rPr>
          <w:rFonts w:ascii="Times New Roman" w:hAnsi="Times New Roman" w:cs="Times New Roman"/>
          <w:color w:val="000000"/>
          <w:sz w:val="24"/>
          <w:szCs w:val="24"/>
        </w:rPr>
        <w:t xml:space="preserve">10.7. условия организации и оплаты труда работника (с учетом результатов его </w:t>
      </w:r>
      <w:r>
        <w:rPr>
          <w:rFonts w:ascii="Times New Roman" w:hAnsi="Times New Roman" w:cs="Times New Roman"/>
          <w:color w:val="000000"/>
          <w:sz w:val="24"/>
          <w:szCs w:val="24"/>
        </w:rPr>
        <w:lastRenderedPageBreak/>
        <w:t>работы), предусматривающие зависимость мер поощрения от соблюдения правил внутреннего трудового распорядка;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ПОЛ~~1|П~10~16|ПП~10.8~12CN~|underpo"/>
      <w:bookmarkEnd w:id="29"/>
      <w:r>
        <w:rPr>
          <w:rFonts w:ascii="Times New Roman" w:hAnsi="Times New Roman" w:cs="Times New Roman"/>
          <w:color w:val="000000"/>
          <w:sz w:val="24"/>
          <w:szCs w:val="24"/>
        </w:rPr>
        <w:t>10.8. дополнительные меры стимулирования труда, в том числе:</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работнику дополнительного поощрительного отпуска с сохранением заработной платы до пяти календарных дней;</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тарифной ставки (не более чем на 50 процентов, если больший размер не предусмотрен законодательством);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ПОЛ~~1|П~10~16|ПП~10.9~13CN~|underpo"/>
      <w:bookmarkEnd w:id="30"/>
      <w:r>
        <w:rPr>
          <w:rFonts w:ascii="Times New Roman" w:hAnsi="Times New Roman" w:cs="Times New Roman"/>
          <w:color w:val="000000"/>
          <w:sz w:val="24"/>
          <w:szCs w:val="24"/>
        </w:rPr>
        <w:t>10.9. размер минимальной компенсации за досрочное расторжение контракта с работником из-за невыполнения или ненадлежащего выполнения его условий по вине нанимателя.</w:t>
      </w:r>
      <w:r>
        <w:rPr>
          <w:rFonts w:ascii="Times New Roman" w:hAnsi="Times New Roman" w:cs="Times New Roman"/>
          <w:color w:val="000000"/>
          <w:sz w:val="24"/>
          <w:szCs w:val="24"/>
        </w:rPr>
        <w:pict>
          <v:shape id="_x0000_i1035"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Наниматель за счет собственных средств может устанавливать более высокий размер компенсаций за ухудшение правового положения работника.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ПОЛ~~1|П~11~17CN~|point=11"/>
      <w:bookmarkEnd w:id="31"/>
      <w:r>
        <w:rPr>
          <w:rFonts w:ascii="Times New Roman" w:hAnsi="Times New Roman" w:cs="Times New Roman"/>
          <w:color w:val="000000"/>
          <w:sz w:val="24"/>
          <w:szCs w:val="24"/>
        </w:rPr>
        <w:t>11. Стороны могут предусмотреть в контракте:</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по сравнению с законодательством трудовые и социально-бытовые льготы и гарантии для работника;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условия, не ухудшающие положение работника по сравнению с законодательством.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ПОЛ~~1|П~12~18CN~|point=12"/>
      <w:bookmarkEnd w:id="32"/>
      <w:r>
        <w:rPr>
          <w:rFonts w:ascii="Times New Roman" w:hAnsi="Times New Roman" w:cs="Times New Roman"/>
          <w:color w:val="000000"/>
          <w:sz w:val="24"/>
          <w:szCs w:val="24"/>
        </w:rPr>
        <w:t>12. Изменение условий контракта производится в установленном порядке по соглашению сторон либо по основаниям, предусмотренным законодательством.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Продление контракта в пределах максимального срока его действия (</w:t>
      </w:r>
      <w:hyperlink r:id="rId23"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17 Трудового кодекса Республики Беларусь) осуществляется по соглашению сторон на срок не менее одного года. На меньший срок контракт продлевается с письменного согласия работника, если иное не установлено Президентом Республики Беларусь.</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Контракт с работником – беременной женщиной с ее согласия продлевается на период беременности либо иной срок по соглашению сторон.</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максимального срока действия контракта по договоренности сторон заключается новый контракт на срок не менее одного года.</w:t>
      </w:r>
      <w:r>
        <w:rPr>
          <w:rFonts w:ascii="Times New Roman" w:hAnsi="Times New Roman" w:cs="Times New Roman"/>
          <w:color w:val="000000"/>
          <w:sz w:val="24"/>
          <w:szCs w:val="24"/>
        </w:rPr>
        <w:pict>
          <v:shape id="_x0000_i1036"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ПОЛ~~1|П~13~20CN~|point=13"/>
      <w:bookmarkEnd w:id="33"/>
      <w:r>
        <w:rPr>
          <w:rFonts w:ascii="Times New Roman" w:hAnsi="Times New Roman" w:cs="Times New Roman"/>
          <w:color w:val="000000"/>
          <w:sz w:val="24"/>
          <w:szCs w:val="24"/>
        </w:rPr>
        <w:t>13. Исключен.</w:t>
      </w:r>
      <w:r>
        <w:rPr>
          <w:rFonts w:ascii="Times New Roman" w:hAnsi="Times New Roman" w:cs="Times New Roman"/>
          <w:color w:val="000000"/>
          <w:sz w:val="24"/>
          <w:szCs w:val="24"/>
        </w:rPr>
        <w:pict>
          <v:shape id="_x0000_i1037"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ПОЛ~~1|П~14~24CN~|point=14"/>
      <w:bookmarkEnd w:id="34"/>
      <w:r>
        <w:rPr>
          <w:rFonts w:ascii="Times New Roman" w:hAnsi="Times New Roman" w:cs="Times New Roman"/>
          <w:color w:val="000000"/>
          <w:sz w:val="24"/>
          <w:szCs w:val="24"/>
        </w:rPr>
        <w:t>14. Контракт может быть досрочно расторгнут:</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ПОЛ~~1|П~14~24|ПП~14.1~15CN~|underpo"/>
      <w:bookmarkEnd w:id="35"/>
      <w:r>
        <w:rPr>
          <w:rFonts w:ascii="Times New Roman" w:hAnsi="Times New Roman" w:cs="Times New Roman"/>
          <w:color w:val="000000"/>
          <w:sz w:val="24"/>
          <w:szCs w:val="24"/>
        </w:rPr>
        <w:t>14.1. по инициативе нанимателя по дополнительным основаниям, предусмотренным законодательством, за следующие нарушения работником возложенных на него трудовых обязанностей:</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без уважительных причин порядка и сроков выплаты заработной платы, пенсий и (или) пособий;</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неоднократное (два и более раза в течение 6 месяцев) нарушение установленного законодательством порядка рассмотрения обращений граждан, в том числе индивидуальных предпринимателей, и юридических лиц, а также неправомерный отказ в рассмотрении относящихся к компетенции соответствующего государственного органа обращений граждан, в том числе индивидуальных предпринимателей, и юридических лиц;</w:t>
      </w:r>
      <w:r>
        <w:rPr>
          <w:rFonts w:ascii="Times New Roman" w:hAnsi="Times New Roman" w:cs="Times New Roman"/>
          <w:color w:val="000000"/>
          <w:sz w:val="24"/>
          <w:szCs w:val="24"/>
        </w:rPr>
        <w:pict>
          <v:shape id="_x0000_i1038"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незаконное привлечение к ответственности граждан и юридических лиц;</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неоднократное (два и более раза в течение 6 месяцев) представление в уполномоченные органы неполных либо недостоверных сведений;</w:t>
      </w:r>
      <w:r>
        <w:rPr>
          <w:rFonts w:ascii="Times New Roman" w:hAnsi="Times New Roman" w:cs="Times New Roman"/>
          <w:color w:val="000000"/>
          <w:sz w:val="24"/>
          <w:szCs w:val="24"/>
        </w:rPr>
        <w:pict>
          <v:shape id="_x0000_i1039"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непринятие без уважительных причин в срок, установленный законными предписаниями правоохранительных или контрольных органов, мер по устранению выявленных нарушений, а также по возмещению материального ущерба, причиненного государству в результате нарушения действующего законодательства;</w:t>
      </w:r>
      <w:r>
        <w:rPr>
          <w:rFonts w:ascii="Times New Roman" w:hAnsi="Times New Roman" w:cs="Times New Roman"/>
          <w:color w:val="000000"/>
          <w:sz w:val="24"/>
          <w:szCs w:val="24"/>
        </w:rPr>
        <w:pict>
          <v:shape id="_x0000_i1040"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необеспечение либо нарушение установленного законодательством порядка и сроков оплаты за поставленные товары, выполненные работы, оказанные услуги, повлекшее </w:t>
      </w:r>
      <w:r>
        <w:rPr>
          <w:rFonts w:ascii="Times New Roman" w:hAnsi="Times New Roman" w:cs="Times New Roman"/>
          <w:color w:val="000000"/>
          <w:sz w:val="24"/>
          <w:szCs w:val="24"/>
        </w:rPr>
        <w:lastRenderedPageBreak/>
        <w:t>отстранение его от работы на срок более одного месяца;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требований по охране труда, повлекшее увечье или смерть других работников;</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сокрытие работником, являющимся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w:t>
      </w:r>
      <w:r>
        <w:rPr>
          <w:rFonts w:ascii="Times New Roman" w:hAnsi="Times New Roman" w:cs="Times New Roman"/>
          <w:color w:val="000000"/>
          <w:sz w:val="24"/>
          <w:szCs w:val="24"/>
        </w:rPr>
        <w:pict>
          <v:shape id="_x0000_i1041"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ПОЛ~~1|П~14~24|ПП~14.2~17CN~|underpo"/>
      <w:bookmarkEnd w:id="36"/>
      <w:r>
        <w:rPr>
          <w:rFonts w:ascii="Times New Roman" w:hAnsi="Times New Roman" w:cs="Times New Roman"/>
          <w:color w:val="000000"/>
          <w:sz w:val="24"/>
          <w:szCs w:val="24"/>
        </w:rPr>
        <w:t>14.2. по требованию работника в случае невыполнения или ненадлежащего выполнения по вине нанимателя условий контракта.</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ПОЛ~~1|П~14[1]~25CN~|point=14/1"/>
      <w:bookmarkEnd w:id="37"/>
      <w:r>
        <w:rPr>
          <w:rFonts w:ascii="Times New Roman" w:hAnsi="Times New Roman" w:cs="Times New Roman"/>
          <w:color w:val="000000"/>
          <w:sz w:val="24"/>
          <w:szCs w:val="24"/>
        </w:rPr>
        <w:t>14[1]. Контракт может быть прекращен по иным основаниям, предусмотренным законодательством о труде.</w:t>
      </w:r>
      <w:r>
        <w:rPr>
          <w:rFonts w:ascii="Times New Roman" w:hAnsi="Times New Roman" w:cs="Times New Roman"/>
          <w:color w:val="000000"/>
          <w:sz w:val="24"/>
          <w:szCs w:val="24"/>
        </w:rPr>
        <w:pict>
          <v:shape id="_x0000_i1042"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ПОЛ~~1|П~15~26CN~|point=15"/>
      <w:bookmarkEnd w:id="38"/>
      <w:r>
        <w:rPr>
          <w:rFonts w:ascii="Times New Roman" w:hAnsi="Times New Roman" w:cs="Times New Roman"/>
          <w:color w:val="000000"/>
          <w:sz w:val="24"/>
          <w:szCs w:val="24"/>
        </w:rPr>
        <w:t>15. Если по истечении срока действия контракта трудовые отношения фактически продолжаются и ни одна из сторон не потребовала их прекращения, то контракт преобразуется в трудовой договор, заключенный на неопределенный срок.</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ПОЛ~~1|П~16~27CN~|point=16"/>
      <w:bookmarkEnd w:id="39"/>
      <w:r>
        <w:rPr>
          <w:rFonts w:ascii="Times New Roman" w:hAnsi="Times New Roman" w:cs="Times New Roman"/>
          <w:color w:val="000000"/>
          <w:sz w:val="24"/>
          <w:szCs w:val="24"/>
        </w:rPr>
        <w:t>16. Вопросы, не предусмотренные контрактом, регулируются законодательством о труде.</w: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ПОЛ~~1|П~17~28CN~|point=17"/>
      <w:bookmarkEnd w:id="40"/>
      <w:r>
        <w:rPr>
          <w:rFonts w:ascii="Times New Roman" w:hAnsi="Times New Roman" w:cs="Times New Roman"/>
          <w:color w:val="000000"/>
          <w:sz w:val="24"/>
          <w:szCs w:val="24"/>
        </w:rPr>
        <w:t>17. Споры между сторонами контракта рассматриваются в соответствии с законодательством Республики Беларусь.</w:t>
      </w:r>
      <w:r>
        <w:rPr>
          <w:rFonts w:ascii="Times New Roman" w:hAnsi="Times New Roman" w:cs="Times New Roman"/>
          <w:color w:val="000000"/>
          <w:sz w:val="24"/>
          <w:szCs w:val="24"/>
        </w:rPr>
        <w:pict>
          <v:shape id="_x0000_i1043" type="#_x0000_t75" style="width:6pt;height:6pt">
            <v:imagedata r:id="rId17" o:title=""/>
          </v:shape>
        </w:pict>
      </w:r>
    </w:p>
    <w:p w:rsidR="00211F89" w:rsidRDefault="00211F89">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5E3C" w:rsidRPr="00211F89" w:rsidRDefault="00211F89" w:rsidP="00211F89">
      <w:bookmarkStart w:id="41" w:name="_GoBack"/>
      <w:bookmarkEnd w:id="41"/>
    </w:p>
    <w:sectPr w:rsidR="005B5E3C" w:rsidRPr="00211F89" w:rsidSect="005B3937">
      <w:headerReference w:type="default" r:id="rId24"/>
      <w:footerReference w:type="default" r:id="rI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211F89"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27.05.2016</w:t>
          </w:r>
        </w:p>
      </w:tc>
      <w:tc>
        <w:tcPr>
          <w:tcW w:w="1381" w:type="pct"/>
        </w:tcPr>
        <w:p w:rsidR="00D96E53" w:rsidRPr="00D96E53" w:rsidRDefault="00211F8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11F8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w:t>
          </w:r>
          <w:r w:rsidRPr="00D96E53">
            <w:rPr>
              <w:rFonts w:ascii="Times New Roman" w:hAnsi="Times New Roman" w:cs="Times New Roman"/>
              <w:sz w:val="14"/>
              <w:szCs w:val="14"/>
            </w:rPr>
            <w:fldChar w:fldCharType="end"/>
          </w:r>
        </w:p>
      </w:tc>
    </w:tr>
  </w:tbl>
  <w:p w:rsidR="009E3A2F" w:rsidRPr="00C52F8F" w:rsidRDefault="00211F89"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211F89"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211F89"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7"/>
      <w:gridCol w:w="1514"/>
    </w:tblGrid>
    <w:tr w:rsidR="00B84B94" w:rsidTr="009F1F6F">
      <w:tc>
        <w:tcPr>
          <w:tcW w:w="7788" w:type="dxa"/>
        </w:tcPr>
        <w:p w:rsidR="00B84B94" w:rsidRPr="003441B7" w:rsidRDefault="00211F89"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Постановление от 25.09.1999 № 1476 «Об утверждении Положения о порядке и условиях заключения контрактов ..»</w:t>
          </w:r>
        </w:p>
      </w:tc>
      <w:tc>
        <w:tcPr>
          <w:tcW w:w="1536" w:type="dxa"/>
        </w:tcPr>
        <w:p w:rsidR="00B84B94" w:rsidRDefault="00211F89"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09.06.2016</w:t>
          </w:r>
        </w:p>
      </w:tc>
    </w:tr>
  </w:tbl>
  <w:p w:rsidR="00B84B94" w:rsidRPr="001E221B" w:rsidRDefault="00211F89"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9"/>
    <w:rsid w:val="00211F89"/>
    <w:rsid w:val="00345329"/>
    <w:rsid w:val="00EB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24939-BE6F-4274-824E-56CAAA46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C20500221" TargetMode="External"/><Relationship Id="rId13" Type="http://schemas.openxmlformats.org/officeDocument/2006/relationships/hyperlink" Target="NCPI#G#C21200058" TargetMode="External"/><Relationship Id="rId18" Type="http://schemas.openxmlformats.org/officeDocument/2006/relationships/hyperlink" Target="NCPI#L#&#1047;&#1072;&#1075;_&#1059;&#1090;&#1074;_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NCPI#G#hk9900296#&amp;Article=32" TargetMode="External"/><Relationship Id="rId7" Type="http://schemas.openxmlformats.org/officeDocument/2006/relationships/hyperlink" Target="NCPI#G#C20401341" TargetMode="External"/><Relationship Id="rId12" Type="http://schemas.openxmlformats.org/officeDocument/2006/relationships/hyperlink" Target="NCPI#G#C21000771"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NCPI#G#PD9900029#&amp;Point=9" TargetMode="External"/><Relationship Id="rId20" Type="http://schemas.openxmlformats.org/officeDocument/2006/relationships/hyperlink" Target="NCPI#G#v172_kzot#&amp;Article=25" TargetMode="External"/><Relationship Id="rId1" Type="http://schemas.openxmlformats.org/officeDocument/2006/relationships/styles" Target="styles.xml"/><Relationship Id="rId6" Type="http://schemas.openxmlformats.org/officeDocument/2006/relationships/hyperlink" Target="NCPI#G#C20401012" TargetMode="External"/><Relationship Id="rId11" Type="http://schemas.openxmlformats.org/officeDocument/2006/relationships/hyperlink" Target="NCPI#G#C20701710" TargetMode="External"/><Relationship Id="rId24" Type="http://schemas.openxmlformats.org/officeDocument/2006/relationships/header" Target="header1.xml"/><Relationship Id="rId5" Type="http://schemas.openxmlformats.org/officeDocument/2006/relationships/hyperlink" Target="NCPI#G#C20200287" TargetMode="External"/><Relationship Id="rId15" Type="http://schemas.openxmlformats.org/officeDocument/2006/relationships/hyperlink" Target="NCPI#G#C21600183" TargetMode="External"/><Relationship Id="rId23" Type="http://schemas.openxmlformats.org/officeDocument/2006/relationships/hyperlink" Target="NCPI#G#hk9900296#&amp;Point=2" TargetMode="External"/><Relationship Id="rId10" Type="http://schemas.openxmlformats.org/officeDocument/2006/relationships/hyperlink" Target="NCPI#G#C20600933" TargetMode="External"/><Relationship Id="rId19" Type="http://schemas.openxmlformats.org/officeDocument/2006/relationships/hyperlink" Target="NCPI#G#PD9900029#&amp;Point=9" TargetMode="External"/><Relationship Id="rId4" Type="http://schemas.openxmlformats.org/officeDocument/2006/relationships/hyperlink" Target="NCPI#G#C20000019" TargetMode="External"/><Relationship Id="rId9" Type="http://schemas.openxmlformats.org/officeDocument/2006/relationships/hyperlink" Target="NCPI#G#C20501201" TargetMode="External"/><Relationship Id="rId14" Type="http://schemas.openxmlformats.org/officeDocument/2006/relationships/hyperlink" Target="NCPI#G#C21400540" TargetMode="External"/><Relationship Id="rId22" Type="http://schemas.openxmlformats.org/officeDocument/2006/relationships/hyperlink" Target="NCPI#L#&amp;Point=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2016-06-09T08:21:00Z</dcterms:created>
  <dcterms:modified xsi:type="dcterms:W3CDTF">2016-06-09T08:21:00Z</dcterms:modified>
</cp:coreProperties>
</file>