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9A" w:rsidRDefault="00E4659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УК</w:t>
      </w: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АЗ ПРЕЗИДЕНТА РЕСПУБЛИКИ БЕЛАРУСЬ</w:t>
      </w:r>
    </w:p>
    <w:p w:rsidR="00E4659A" w:rsidRDefault="00E4659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 декабря 2020 г. № 482</w:t>
      </w:r>
    </w:p>
    <w:p w:rsidR="00E4659A" w:rsidRDefault="00E4659A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изменении Указа Президента Республики Беларусь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 оплаты труда работников бюджетных организаций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>постановляю: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18 января 2019 г. № 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работников бюджетных организаций» следующие изменения: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«5 процентов» заменить словами «20 процентов»;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слова «работников» дополнить пункт словами «и неиспользованные средства, предусмотренные на оплату труда»;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второй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«осуществляется единовременная выплата на оздоровление, как правило, при уходе в трудовой отпуск (отпуск), если иной размер не установлен законодательными актами или Советом Министров Республики Беларусь, из расчета: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31 декабря 2021 г. – 0,5 оклада;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2022 г. – 1 оклада.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условия осуществления единовременной выплаты определяются согласно положениям, утверждаемым руководителями бюджетных организаций;»;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втором слово «(профессиям)» заменить словом «служащих»;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третий изложить в следующей редакции: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«тарифные разряды по должностям служащих (кратные размеры базовой ставки по профессиям рабочих) работников бюджетных организаций, должности служащих (профессии рабочих) которых являются общими для всех видов деятельности;»;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четвертый дополнить словами «, если иное не определено законодательными актами»;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первый после слова «должности» дополнить словом «служащих»;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второй, четвертый–восьмой после слова «должностям» дополнить словом «служащих»;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второй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слова «органам,» дополнить словами «относящихся к сфере (области) деятельности соответствующих государственных органов, Национальной академии наук Беларуси,»;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шестой изложить в следующей редакции: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«кратный размер базовой ставки – величина, отражающая сложность труда по профессии рабочего, в зависимости от разряда выполняемой работы;»;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седьмой после слов «должности», «профессии» дополнить соответственно словами «служащего», «рабочего»;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одиннадцатый изложить в следующей редакции: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«тарифный разряд – величина, отражающая сложность труда по должности служащего, с учетом уровня квалификации, установленного квалификационной характеристикой.».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2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Совету Министров Республики Беларусь принять меры по реализации настоящего Указа.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3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 Настоящий Указ вступает в силу в следующем порядке: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второй–девятый пункта 1 – с 1 июля 2021 г.;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настоящего Указа – после его официального опубликования.</w:t>
      </w:r>
    </w:p>
    <w:p w:rsidR="00E4659A" w:rsidRDefault="00E4659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659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9A" w:rsidRDefault="00E4659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9A" w:rsidRDefault="00E4659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E4659A" w:rsidRDefault="00E465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A35" w:rsidRPr="00E4659A" w:rsidRDefault="002A1A35" w:rsidP="00E4659A"/>
    <w:sectPr w:rsidR="002A1A35" w:rsidRPr="00E4659A" w:rsidSect="00EA12F4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B3" w:rsidRDefault="009275B3" w:rsidP="00E4659A">
      <w:pPr>
        <w:spacing w:after="0" w:line="240" w:lineRule="auto"/>
      </w:pPr>
      <w:r>
        <w:separator/>
      </w:r>
    </w:p>
  </w:endnote>
  <w:endnote w:type="continuationSeparator" w:id="0">
    <w:p w:rsidR="009275B3" w:rsidRDefault="009275B3" w:rsidP="00E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9275B3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96E53" w:rsidRDefault="009275B3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806" w:type="pct"/>
        </w:tcPr>
        <w:p w:rsidR="00D96E53" w:rsidRPr="00D96E53" w:rsidRDefault="009275B3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9275B3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B3" w:rsidRDefault="009275B3" w:rsidP="00E4659A">
      <w:pPr>
        <w:spacing w:after="0" w:line="240" w:lineRule="auto"/>
      </w:pPr>
      <w:r>
        <w:separator/>
      </w:r>
    </w:p>
  </w:footnote>
  <w:footnote w:type="continuationSeparator" w:id="0">
    <w:p w:rsidR="009275B3" w:rsidRDefault="009275B3" w:rsidP="00E4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9275B3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  <w:tc>
        <w:tcPr>
          <w:tcW w:w="1607" w:type="dxa"/>
        </w:tcPr>
        <w:p w:rsidR="00B84B94" w:rsidRDefault="009275B3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9275B3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9A"/>
    <w:rsid w:val="002A1A35"/>
    <w:rsid w:val="009275B3"/>
    <w:rsid w:val="00E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4C64F-49B8-4D4D-A252-37B209BA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59A"/>
  </w:style>
  <w:style w:type="paragraph" w:styleId="a5">
    <w:name w:val="footer"/>
    <w:basedOn w:val="a"/>
    <w:link w:val="a6"/>
    <w:uiPriority w:val="99"/>
    <w:unhideWhenUsed/>
    <w:rsid w:val="00E4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31900027#&amp;Point=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NCPI#G#P31900027#&amp;Point=3" TargetMode="External"/><Relationship Id="rId12" Type="http://schemas.openxmlformats.org/officeDocument/2006/relationships/hyperlink" Target="NCPI#G#P31900027#&amp;Point=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NCPI#G#P31900027" TargetMode="External"/><Relationship Id="rId11" Type="http://schemas.openxmlformats.org/officeDocument/2006/relationships/hyperlink" Target="NCPI#G#P31900027#&amp;Point=1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NCPI#G#P31900027#&amp;Point=8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G#P31900027#&amp;Point=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Райская Наталья</dc:creator>
  <cp:keywords/>
  <dc:description/>
  <cp:lastModifiedBy>Райская Наталья</cp:lastModifiedBy>
  <cp:revision>1</cp:revision>
  <dcterms:created xsi:type="dcterms:W3CDTF">2021-05-04T07:06:00Z</dcterms:created>
  <dcterms:modified xsi:type="dcterms:W3CDTF">2021-05-04T07:07:00Z</dcterms:modified>
</cp:coreProperties>
</file>