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 МИНИСТЕРСТВА ОБРАЗОВАНИЯ РЕСПУБЛИКИ БЕЛАРУСЬ</w: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 ноября 2004 г. № 70</w:t>
      </w:r>
    </w:p>
    <w:p w:rsidR="008055F6" w:rsidRDefault="008055F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утверждении 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>
            <v:imagedata r:id="rId4" o:title=""/>
          </v:shape>
        </w:pic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образования Республики Беларусь от 7 октября 2008 г. № 102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8/19942 от 26.11.2008 г.) &lt;W20819942&gt;;</w: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образования Республики Беларусь от 7 октября 2011 г. № 269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8/24432 от 24.11.2011 г.) &lt;W21124432&gt;;</w: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образования Республики Беларусь от 22 июля 2013 г. № 52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8/27766 от 05.08.2013 г.) &lt;W21327766&gt;</w: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Совета Министров Республики Беларусь от 28 октября 2004 г. № 1355 «О совершенствовании организации оплаты труда работников образования» Министерство образования Республики Беларусь ПОСТАНОВЛЯЕТ:</w: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прилагаемую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6pt;height:6pt">
            <v:imagedata r:id="rId4" o:title=""/>
          </v:shape>
        </w:pic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055F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А.М.Радьков</w:t>
            </w:r>
          </w:p>
        </w:tc>
      </w:tr>
    </w:tbl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25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2316"/>
      </w:tblGrid>
      <w:tr w:rsidR="008055F6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А.П.Морова</w:t>
            </w:r>
          </w:p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Министра финансов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А.И.Сверж</w:t>
            </w:r>
          </w:p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24.11.2004</w:t>
            </w:r>
          </w:p>
        </w:tc>
      </w:tr>
    </w:tbl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9"/>
        <w:gridCol w:w="2646"/>
      </w:tblGrid>
      <w:tr w:rsidR="008055F6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CN~|утв_1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8055F6" w:rsidRDefault="0080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25.11.2004 № 70</w:t>
            </w:r>
          </w:p>
        </w:tc>
      </w:tr>
    </w:tbl>
    <w:p w:rsidR="008055F6" w:rsidRDefault="008055F6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CA0|ИНС~~1CN~|заг_утв_1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pict>
          <v:shape id="_x0000_i1027" type="#_x0000_t75" style="width:6pt;height:6pt">
            <v:imagedata r:id="rId4" o:title=""/>
          </v:shape>
        </w:pic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|ИНС~~1|П~1~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Настоящая Инструкция разработана на основании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Совета Министров Республики Беларусь от 28 октября 2004 г. № 1355 «О совершенствовании организации оплаты труда работников образования» (Национальный реестр правовых актов Республики Беларусь, 2004 г., № 173, 5/15066) и устанавливает порядок определения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учителям и преподавателям оплачиваемых часов организационно-воспитательной работы и дополнительного контроля учебной деятельности учащихся в учреждениях образования, реализующих образовательные программы общего среднего, профессионально-технического, среднего специального образования, специального образования на уровне общего среднего образования, а также на первом отделении вспомогательной школы (вспомогательной школы-интерната), реализующей образовательную программу специального образования на уровне общего среднего образования для лиц с интеллектуальной недостаточностью (далее – учебные заведения).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style="width:6pt;height:6pt">
            <v:imagedata r:id="rId4" o:title=""/>
          </v:shape>
        </w:pic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|ИНС~~1|П~2~4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2. Организационно-воспитательная работа в учебных заведениях осуществляется за пределами времени, отводимого на проведение учебных занятий в соответствии с учебными планами, и включает следующие виды работ:</w: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классное руководство или работа куратора учебной группы, индивидуальная и групповая воспитательная работа с учащимися, идеологическая, культурно-массовая работа, организация мероприятий воспитательно-оздоровительного направления, пропаганда и формирование навыков здорового образа жизни, организация общественно-полезной деятельности, трудовое воспитание и профориентация, профилактика противоправного поведения учащихся, социально-педагогическая работа с родителями;</w: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и выполнение работы по обучению в учебных кабинетах, мастерских, лабораториях, цикловых, предметных и методических комиссиях учебных заведений.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style="width:6pt;height:6pt">
            <v:imagedata r:id="rId4" o:title=""/>
          </v:shape>
        </w:pic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|ИНС~~1|П~3~5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3. Для выполнения организационно-воспитательной работы в учебном году устанавливается в среднем 5 часов в неделю на один класс или специальный класс (далее – класс) в учреждениях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образования, на первом отделении вспомогательных школ (вспомогательных школ-интернатов) (далее – учреждения общего среднего и специального образования) и в среднем 200 часов в год на одну учебную группу в учреждениях образования, реализующих образовательные программы профессионально-технического, среднего специального образования (далее – учреждения профессионально-технического и среднего специального образования).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style="width:6pt;height:6pt">
            <v:imagedata r:id="rId4" o:title=""/>
          </v:shape>
        </w:pic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число оплачиваемых часов организационно-воспитательной работы в учебном заведении определяется путем умножения числа классов (учебных групп) по состоянию на начало учебного года на установленную норму часов организационно-воспитательной работы. В пределах полученного числа часов организационно-воспитательной работы руководителем учебного заведения утверждаются планы организационно-воспитательной работы на учебный год.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1" type="#_x0000_t75" style="width:6pt;height:6pt">
            <v:imagedata r:id="rId4" o:title=""/>
          </v:shape>
        </w:pic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|ИНС~~1|П~4~8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4. Дополнительный контроль учебной деятельности учащихся (далее – дополнительный контроль) – это проведение учителями (преподавателями) учебных заведений работы по проверке знаний учащихся с применением дифференцированных и индивидуальных форм, включая проверку письменных работ, и использованием современных технологий.</w: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Дополнительный контроль осуществляется по отдельным учебным предметам, учебным дисциплинам (кроме учебных предметов (учебных дисциплин) «Изобразительное искусство», «Музыка», «Трудовое обучение», «Физическая культура и здоровье», «Допризывная и медицинская подготовка», факультативных занятий военно-патриотической, музыкальной, хореографической, художественной, театральной, спортивной направленности) за пределами времени, отводимого на проведение учебных занятий в соответствии с учебными планами.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2" type="#_x0000_t75" style="width:6pt;height:6pt">
            <v:imagedata r:id="rId4" o:title=""/>
          </v:shape>
        </w:pic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|ИНС~~1|П~5~9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5. Для определения оплачиваемых часов дополнительного контроля в учреждениях общего среднего и специального образования на один класс учащихся I ступени общего среднего образования устанавливается в среднем 2 часа в неделю, на один класс учащихся II–III ступеней общего среднего образования – в среднем 2,5 часа в неделю.</w: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Каждому учителю в зависимости от преподаваемых им учебных предметов устанавливается не менее 0,5 и не более 2 оплачиваемых часов в неделю из расчета на ставку, исходя из установленной нормы часов педагогической нагрузки (20 часов в неделю).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3" type="#_x0000_t75" style="width:6pt;height:6pt">
            <v:imagedata r:id="rId4" o:title=""/>
          </v:shape>
        </w:pic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|ИНС~~1|П~6~12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6. Для осуществления дополнительного контроля в учреждениях профессионально-технического и среднего специального образования устанавливается в среднем 45 часов в год на одну учебную группу.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4" type="#_x0000_t75" style="width:6pt;height:6pt">
            <v:imagedata r:id="rId4" o:title=""/>
          </v:shape>
        </w:pic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Каждому преподавателю в зависимости от преподаваемых им учебных предметов, учебных дисциплин устанавливается не менее 20 и не более 80 оплачиваемых часов в год из расчета на ставку, исходя из установленной нормы часов педагогической нагрузки (800 часов в год).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5" type="#_x0000_t75" style="width:6pt;height:6pt">
            <v:imagedata r:id="rId4" o:title=""/>
          </v:shape>
        </w:pic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|ИНС~~1|П~7~14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7. Объем часов дополнительного контроля определяется каждому учителю (преподавателю), выполняющему эту работу, пропорционально объему педагогической нагрузки, установленной на основании учебного плана по соответствующему учебному предмету (учебной дисциплине).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6" type="#_x0000_t75" style="width:6pt;height:6pt">
            <v:imagedata r:id="rId4" o:title=""/>
          </v:shape>
        </w:pic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|ИНС~~1|П~8~17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8. Ежегодно по состоянию на 1 сентября руководителем учебного заведения устанавливается перечень учебных предметов, учебных дисциплин, по которым должен осуществляться дополнительный контроль, а также распределяются объемы часов организационно-воспитательной работы и дополнительного контроля между учителями (преподавателями). При этом учитываются виды организационно-воспитательной работы, уровень сложности, новизны применяемых форм контроля учебной деятельности учащихся.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7" type="#_x0000_t75" style="width:6pt;height:6pt">
            <v:imagedata r:id="rId4" o:title=""/>
          </v:shape>
        </w:pict>
      </w:r>
    </w:p>
    <w:p w:rsidR="008055F6" w:rsidRDefault="008055F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|ИНС~~1|П~9~20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9. Фактическое выполнение организационно-воспитательной работы и дополнительного контроля отражается учителем (преподавателем) в журнале аналогично записям о проведенных учебных занятиях.</w:t>
      </w:r>
    </w:p>
    <w:p w:rsidR="005B5E3C" w:rsidRPr="008055F6" w:rsidRDefault="008055F6" w:rsidP="008055F6">
      <w:bookmarkStart w:id="11" w:name="_GoBack"/>
      <w:bookmarkEnd w:id="11"/>
    </w:p>
    <w:sectPr w:rsidR="005B5E3C" w:rsidRPr="008055F6" w:rsidSect="00FA500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8055F6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12.07.2016</w:t>
          </w:r>
        </w:p>
      </w:tc>
      <w:tc>
        <w:tcPr>
          <w:tcW w:w="1381" w:type="pct"/>
        </w:tcPr>
        <w:p w:rsidR="00D96E53" w:rsidRPr="00D96E53" w:rsidRDefault="008055F6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8055F6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3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3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C52F8F" w:rsidRDefault="008055F6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20"/>
        <w:szCs w:val="2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1B" w:rsidRDefault="008055F6" w:rsidP="00D66DF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4"/>
        <w:szCs w:val="14"/>
        <w:lang w:val="en-US"/>
      </w:rPr>
    </w:pPr>
  </w:p>
  <w:p w:rsidR="009E3A2F" w:rsidRDefault="008055F6" w:rsidP="00D66DF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4"/>
        <w:szCs w:val="14"/>
        <w:lang w:val="en-US"/>
      </w:rPr>
    </w:pPr>
  </w:p>
  <w:tbl>
    <w:tblPr>
      <w:tblW w:w="4875" w:type="pct"/>
      <w:tblLook w:val="01E0" w:firstRow="1" w:lastRow="1" w:firstColumn="1" w:lastColumn="1" w:noHBand="0" w:noVBand="0"/>
    </w:tblPr>
    <w:tblGrid>
      <w:gridCol w:w="7607"/>
      <w:gridCol w:w="1514"/>
    </w:tblGrid>
    <w:tr w:rsidR="00B84B94" w:rsidTr="009F1F6F">
      <w:tc>
        <w:tcPr>
          <w:tcW w:w="7788" w:type="dxa"/>
        </w:tcPr>
        <w:p w:rsidR="00B84B94" w:rsidRPr="003441B7" w:rsidRDefault="008055F6" w:rsidP="00B84B9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  <w:lang w:val="en-US"/>
            </w:rPr>
            <w:t>Постановление от 25.11.2004 № 70 «Об утверждении Инструкции о порядке определения оплачиваемых часов ..»</w:t>
          </w:r>
        </w:p>
      </w:tc>
      <w:tc>
        <w:tcPr>
          <w:tcW w:w="1536" w:type="dxa"/>
        </w:tcPr>
        <w:p w:rsidR="00B84B94" w:rsidRDefault="008055F6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19.07.2016</w:t>
          </w:r>
        </w:p>
      </w:tc>
    </w:tr>
  </w:tbl>
  <w:p w:rsidR="00B84B94" w:rsidRPr="001E221B" w:rsidRDefault="008055F6" w:rsidP="00D66DF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4"/>
        <w:szCs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F6"/>
    <w:rsid w:val="00345329"/>
    <w:rsid w:val="008055F6"/>
    <w:rsid w:val="00E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3CCBB-C110-4139-8335-35C31C0F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C20401355#&amp;Point=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CPI#G#W2132776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#G#W21124432" TargetMode="External"/><Relationship Id="rId11" Type="http://schemas.openxmlformats.org/officeDocument/2006/relationships/header" Target="header1.xml"/><Relationship Id="rId5" Type="http://schemas.openxmlformats.org/officeDocument/2006/relationships/hyperlink" Target="NCPI#G#W20819942" TargetMode="External"/><Relationship Id="rId10" Type="http://schemas.openxmlformats.org/officeDocument/2006/relationships/hyperlink" Target="NCPI#G#C20401355#&amp;Point=2" TargetMode="External"/><Relationship Id="rId4" Type="http://schemas.openxmlformats.org/officeDocument/2006/relationships/image" Target="media/image1.wmf"/><Relationship Id="rId9" Type="http://schemas.openxmlformats.org/officeDocument/2006/relationships/hyperlink" Target="NCPI#L#&#1047;&#1072;&#1075;_&#1059;&#1090;&#1074;_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1</cp:revision>
  <dcterms:created xsi:type="dcterms:W3CDTF">2016-07-19T13:44:00Z</dcterms:created>
  <dcterms:modified xsi:type="dcterms:W3CDTF">2016-07-19T13:44:00Z</dcterms:modified>
</cp:coreProperties>
</file>